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147584" w:rsidRPr="00CE47E5" w:rsidTr="00CE47E5">
        <w:tc>
          <w:tcPr>
            <w:tcW w:w="9396" w:type="dxa"/>
            <w:shd w:val="clear" w:color="auto" w:fill="FFC000"/>
          </w:tcPr>
          <w:p w:rsidR="00147584" w:rsidRPr="00CE47E5" w:rsidRDefault="00147584" w:rsidP="00CE47E5">
            <w:pPr>
              <w:pStyle w:val="NoSpacing"/>
              <w:jc w:val="center"/>
              <w:rPr>
                <w:rFonts w:ascii="Times New Roman" w:hAnsi="Times New Roman" w:cs="Times New Roman"/>
                <w:b/>
                <w:sz w:val="24"/>
                <w:szCs w:val="24"/>
              </w:rPr>
            </w:pPr>
            <w:r w:rsidRPr="00CE47E5">
              <w:rPr>
                <w:rFonts w:ascii="Times New Roman" w:hAnsi="Times New Roman" w:cs="Times New Roman"/>
                <w:b/>
                <w:sz w:val="24"/>
                <w:szCs w:val="24"/>
              </w:rPr>
              <w:t>Despot (court title)</w:t>
            </w:r>
          </w:p>
        </w:tc>
      </w:tr>
      <w:tr w:rsidR="00147584" w:rsidRPr="00147584" w:rsidTr="00CE47E5">
        <w:tc>
          <w:tcPr>
            <w:tcW w:w="9396" w:type="dxa"/>
            <w:shd w:val="clear" w:color="auto" w:fill="00B0F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noProof/>
                <w:sz w:val="24"/>
                <w:szCs w:val="24"/>
              </w:rPr>
              <w:drawing>
                <wp:inline distT="0" distB="0" distL="0" distR="0" wp14:anchorId="784CE7B4" wp14:editId="4C222BB0">
                  <wp:extent cx="23717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1725" cy="2409825"/>
                          </a:xfrm>
                          <a:prstGeom prst="rect">
                            <a:avLst/>
                          </a:prstGeom>
                        </pic:spPr>
                      </pic:pic>
                    </a:graphicData>
                  </a:graphic>
                </wp:inline>
              </w:drawing>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sz w:val="24"/>
                <w:szCs w:val="24"/>
              </w:rPr>
              <w:t>Seal of Demetrios Palaiologos, Despot of the Morea in 1449–1460, with the inscription "Demetrios, in Christ the God Faithful, Despot, the Palaiologos, Born-in-the-purple"</w:t>
            </w:r>
          </w:p>
        </w:tc>
      </w:tr>
      <w:tr w:rsidR="00147584" w:rsidRPr="00147584" w:rsidTr="00CE47E5">
        <w:tc>
          <w:tcPr>
            <w:tcW w:w="9396" w:type="dxa"/>
            <w:shd w:val="clear" w:color="auto" w:fill="00B0F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noProof/>
                <w:sz w:val="24"/>
                <w:szCs w:val="24"/>
                <w:bdr w:val="none" w:sz="0" w:space="0" w:color="auto" w:frame="1"/>
              </w:rPr>
              <w:drawing>
                <wp:inline distT="0" distB="0" distL="0" distR="0" wp14:anchorId="39824F69" wp14:editId="2575D1E5">
                  <wp:extent cx="1905000" cy="2762250"/>
                  <wp:effectExtent l="0" t="0" r="0" b="0"/>
                  <wp:docPr id="3" name="Picture 2" descr="https://upload.wikimedia.org/wikipedia/commons/thumb/2/23/Homilies_of_Gregory_the_Theologian_gr._510%2C_f_011.jpg/200px-Homilies_of_Gregory_the_Theologian_gr._510%2C_f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3/Homilies_of_Gregory_the_Theologian_gr._510%2C_f_011.jpg/200px-Homilies_of_Gregory_the_Theologian_gr._510%2C_f_01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762250"/>
                          </a:xfrm>
                          <a:prstGeom prst="rect">
                            <a:avLst/>
                          </a:prstGeom>
                          <a:noFill/>
                          <a:ln>
                            <a:noFill/>
                          </a:ln>
                        </pic:spPr>
                      </pic:pic>
                    </a:graphicData>
                  </a:graphic>
                </wp:inline>
              </w:drawing>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sz w:val="24"/>
                <w:szCs w:val="24"/>
              </w:rPr>
              <w:t>Empress Eudokia Ingerina with her sons Leo VI (left) and Alexander (right), both called </w:t>
            </w:r>
            <w:r w:rsidRPr="00147584">
              <w:rPr>
                <w:rFonts w:ascii="Times New Roman" w:hAnsi="Times New Roman" w:cs="Times New Roman"/>
                <w:i/>
                <w:iCs/>
                <w:sz w:val="24"/>
                <w:szCs w:val="24"/>
              </w:rPr>
              <w:t>despotes</w:t>
            </w:r>
            <w:r w:rsidRPr="00147584">
              <w:rPr>
                <w:rFonts w:ascii="Times New Roman" w:hAnsi="Times New Roman" w:cs="Times New Roman"/>
                <w:sz w:val="24"/>
                <w:szCs w:val="24"/>
              </w:rPr>
              <w:t> (</w:t>
            </w:r>
            <w:r w:rsidRPr="00147584">
              <w:rPr>
                <w:rFonts w:ascii="Times New Roman" w:hAnsi="Times New Roman" w:cs="Times New Roman"/>
                <w:sz w:val="24"/>
                <w:szCs w:val="24"/>
                <w:lang w:val="el-GR"/>
              </w:rPr>
              <w:t>ΔECΠOTHC</w:t>
            </w:r>
            <w:r w:rsidRPr="00147584">
              <w:rPr>
                <w:rFonts w:ascii="Times New Roman" w:hAnsi="Times New Roman" w:cs="Times New Roman"/>
                <w:sz w:val="24"/>
                <w:szCs w:val="24"/>
              </w:rPr>
              <w:t>)</w:t>
            </w:r>
          </w:p>
        </w:tc>
      </w:tr>
      <w:tr w:rsidR="00147584" w:rsidRPr="00147584" w:rsidTr="00CE47E5">
        <w:tc>
          <w:tcPr>
            <w:tcW w:w="9396" w:type="dxa"/>
            <w:shd w:val="clear" w:color="auto" w:fill="00B0F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noProof/>
                <w:sz w:val="24"/>
                <w:szCs w:val="24"/>
                <w:bdr w:val="none" w:sz="0" w:space="0" w:color="auto" w:frame="1"/>
              </w:rPr>
              <w:lastRenderedPageBreak/>
              <w:drawing>
                <wp:inline distT="0" distB="0" distL="0" distR="0" wp14:anchorId="5F347556" wp14:editId="6AD1E7AF">
                  <wp:extent cx="1905000" cy="2619375"/>
                  <wp:effectExtent l="0" t="0" r="0" b="9525"/>
                  <wp:docPr id="5" name="Picture 4" descr="https://upload.wikimedia.org/wikipedia/commons/thumb/1/1d/Manuel_II_Helena_sons.JPG/200px-Manuel_II_Helena_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d/Manuel_II_Helena_sons.JPG/200px-Manuel_II_Helena_son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619375"/>
                          </a:xfrm>
                          <a:prstGeom prst="rect">
                            <a:avLst/>
                          </a:prstGeom>
                          <a:noFill/>
                          <a:ln>
                            <a:noFill/>
                          </a:ln>
                        </pic:spPr>
                      </pic:pic>
                    </a:graphicData>
                  </a:graphic>
                </wp:inline>
              </w:drawing>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sz w:val="24"/>
                <w:szCs w:val="24"/>
              </w:rPr>
              <w:t>Emperor Manuel II Palaiologos with his family: empress Helena Dragaš (right), and three of their sons, the co-emperor John VIII and the despots Andronikos and Theodore</w:t>
            </w:r>
          </w:p>
        </w:tc>
      </w:tr>
      <w:tr w:rsidR="00147584" w:rsidRPr="00147584" w:rsidTr="00CE47E5">
        <w:tc>
          <w:tcPr>
            <w:tcW w:w="9396" w:type="dxa"/>
            <w:shd w:val="clear" w:color="auto" w:fill="00B0F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noProof/>
                <w:sz w:val="24"/>
                <w:szCs w:val="24"/>
                <w:bdr w:val="none" w:sz="0" w:space="0" w:color="auto" w:frame="1"/>
              </w:rPr>
              <w:drawing>
                <wp:inline distT="0" distB="0" distL="0" distR="0" wp14:anchorId="3BD8DBB0" wp14:editId="13B70D19">
                  <wp:extent cx="1905000" cy="914400"/>
                  <wp:effectExtent l="0" t="0" r="0" b="0"/>
                  <wp:docPr id="7" name="Picture 6" descr="https://upload.wikimedia.org/wikipedia/commons/thumb/a/a5/Seal_of_Constantine_Doukas_Komnenos_Palaiologos%2C_despotes_and_porphyrogennetos.jpg/200px-Seal_of_Constantine_Doukas_Komnenos_Palaiologos%2C_despotes_and_porphyrogenne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5/Seal_of_Constantine_Doukas_Komnenos_Palaiologos%2C_despotes_and_porphyrogennetos.jpg/200px-Seal_of_Constantine_Doukas_Komnenos_Palaiologos%2C_despotes_and_porphyrogennetos.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inline>
              </w:drawing>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i/>
                <w:iCs/>
                <w:sz w:val="24"/>
                <w:szCs w:val="24"/>
              </w:rPr>
            </w:pPr>
            <w:r w:rsidRPr="00147584">
              <w:rPr>
                <w:rFonts w:ascii="Times New Roman" w:hAnsi="Times New Roman" w:cs="Times New Roman"/>
                <w:sz w:val="24"/>
                <w:szCs w:val="24"/>
              </w:rPr>
              <w:t>Lead seal of Constantine Palaiologos, showing him in imperial regalia, and mentioning his titles of despot and </w:t>
            </w:r>
            <w:r w:rsidRPr="00147584">
              <w:rPr>
                <w:rFonts w:ascii="Times New Roman" w:hAnsi="Times New Roman" w:cs="Times New Roman"/>
                <w:i/>
                <w:iCs/>
                <w:sz w:val="24"/>
                <w:szCs w:val="24"/>
              </w:rPr>
              <w:t>porphyrogennetos</w:t>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sz w:val="24"/>
                <w:szCs w:val="24"/>
              </w:rPr>
            </w:pPr>
            <w:r w:rsidRPr="00147584">
              <w:rPr>
                <w:rFonts w:ascii="Times New Roman" w:hAnsi="Times New Roman" w:cs="Times New Roman"/>
                <w:sz w:val="24"/>
                <w:szCs w:val="24"/>
              </w:rPr>
              <w:t>Lists of known holders</w:t>
            </w:r>
          </w:p>
        </w:tc>
      </w:tr>
      <w:tr w:rsidR="00147584" w:rsidRPr="00147584" w:rsidTr="00147584">
        <w:tc>
          <w:tcPr>
            <w:tcW w:w="9396" w:type="dxa"/>
            <w:shd w:val="clear" w:color="auto" w:fill="FFFF00"/>
          </w:tcPr>
          <w:p w:rsidR="00147584" w:rsidRPr="00147584" w:rsidRDefault="00147584" w:rsidP="00CE47E5">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Byzantine Empire</w:t>
            </w:r>
          </w:p>
        </w:tc>
      </w:tr>
      <w:tr w:rsidR="00147584" w:rsidRPr="00147584" w:rsidTr="00147584">
        <w:tc>
          <w:tcPr>
            <w:tcW w:w="9396" w:type="dxa"/>
            <w:shd w:val="clear" w:color="auto" w:fill="FFFF00"/>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b/>
                <w:bCs/>
                <w:sz w:val="24"/>
                <w:szCs w:val="24"/>
              </w:rPr>
              <w:t>Note</w:t>
            </w:r>
            <w:r w:rsidRPr="00147584">
              <w:rPr>
                <w:rFonts w:ascii="Times New Roman" w:hAnsi="Times New Roman" w:cs="Times New Roman"/>
                <w:sz w:val="24"/>
                <w:szCs w:val="24"/>
              </w:rPr>
              <w:t>: Names in </w:t>
            </w:r>
            <w:r w:rsidRPr="00147584">
              <w:rPr>
                <w:rFonts w:ascii="Times New Roman" w:hAnsi="Times New Roman" w:cs="Times New Roman"/>
                <w:i/>
                <w:iCs/>
                <w:sz w:val="24"/>
                <w:szCs w:val="24"/>
              </w:rPr>
              <w:t>italics</w:t>
            </w:r>
            <w:r w:rsidRPr="00147584">
              <w:rPr>
                <w:rFonts w:ascii="Times New Roman" w:hAnsi="Times New Roman" w:cs="Times New Roman"/>
                <w:sz w:val="24"/>
                <w:szCs w:val="24"/>
              </w:rPr>
              <w:t> indicate persons who claimed the title but were never conferred it by a reigning Byzantine emperor</w:t>
            </w:r>
          </w:p>
        </w:tc>
        <w:bookmarkStart w:id="0" w:name="_GoBack"/>
        <w:bookmarkEnd w:id="0"/>
      </w:tr>
      <w:tr w:rsidR="00147584" w:rsidRPr="00147584" w:rsidTr="00147584">
        <w:tc>
          <w:tcPr>
            <w:tcW w:w="9396" w:type="dxa"/>
            <w:shd w:val="clear" w:color="auto" w:fill="FFFF00"/>
          </w:tcPr>
          <w:tbl>
            <w:tblPr>
              <w:tblW w:w="4605" w:type="pct"/>
              <w:tblInd w:w="384" w:type="dxa"/>
              <w:tblCellMar>
                <w:top w:w="15" w:type="dxa"/>
                <w:left w:w="15" w:type="dxa"/>
                <w:bottom w:w="15" w:type="dxa"/>
                <w:right w:w="15" w:type="dxa"/>
              </w:tblCellMar>
              <w:tblLook w:val="04A0" w:firstRow="1" w:lastRow="0" w:firstColumn="1" w:lastColumn="0" w:noHBand="0" w:noVBand="1"/>
            </w:tblPr>
            <w:tblGrid>
              <w:gridCol w:w="1672"/>
              <w:gridCol w:w="1339"/>
              <w:gridCol w:w="1672"/>
              <w:gridCol w:w="3772"/>
            </w:tblGrid>
            <w:tr w:rsidR="00147584" w:rsidRPr="00147584" w:rsidTr="00452D41">
              <w:tc>
                <w:tcPr>
                  <w:tcW w:w="947" w:type="pct"/>
                  <w:tcMar>
                    <w:top w:w="48" w:type="dxa"/>
                    <w:left w:w="96" w:type="dxa"/>
                    <w:bottom w:w="48" w:type="dxa"/>
                    <w:right w:w="96" w:type="dxa"/>
                  </w:tcMar>
                  <w:vAlign w:val="center"/>
                  <w:hideMark/>
                </w:tcPr>
                <w:p w:rsidR="00147584" w:rsidRPr="00147584" w:rsidRDefault="00147584" w:rsidP="00CE47E5">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Name</w:t>
                  </w:r>
                </w:p>
              </w:tc>
              <w:tc>
                <w:tcPr>
                  <w:tcW w:w="766" w:type="pct"/>
                  <w:tcMar>
                    <w:top w:w="48" w:type="dxa"/>
                    <w:left w:w="96" w:type="dxa"/>
                    <w:bottom w:w="48" w:type="dxa"/>
                    <w:right w:w="96" w:type="dxa"/>
                  </w:tcMar>
                  <w:vAlign w:val="center"/>
                  <w:hideMark/>
                </w:tcPr>
                <w:p w:rsidR="00147584" w:rsidRPr="00147584" w:rsidRDefault="00147584" w:rsidP="00CE47E5">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947" w:type="pct"/>
                  <w:tcMar>
                    <w:top w:w="48" w:type="dxa"/>
                    <w:left w:w="96" w:type="dxa"/>
                    <w:bottom w:w="48" w:type="dxa"/>
                    <w:right w:w="96" w:type="dxa"/>
                  </w:tcMar>
                  <w:vAlign w:val="center"/>
                  <w:hideMark/>
                </w:tcPr>
                <w:p w:rsidR="00147584" w:rsidRPr="00147584" w:rsidRDefault="00147584" w:rsidP="00CE47E5">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341" w:type="pct"/>
                  <w:tcMar>
                    <w:top w:w="48" w:type="dxa"/>
                    <w:left w:w="96" w:type="dxa"/>
                    <w:bottom w:w="48" w:type="dxa"/>
                    <w:right w:w="96" w:type="dxa"/>
                  </w:tcMar>
                  <w:vAlign w:val="center"/>
                  <w:hideMark/>
                </w:tcPr>
                <w:p w:rsidR="00147584" w:rsidRPr="00147584" w:rsidRDefault="00147584" w:rsidP="00CE47E5">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Béla III of Hungary</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1163–1169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 Komnenos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Son-in-law and heir-presumptive until 1169, thereafter demoted to </w:t>
                  </w:r>
                  <w:r w:rsidRPr="00147584">
                    <w:rPr>
                      <w:rFonts w:ascii="Times New Roman" w:hAnsi="Times New Roman" w:cs="Times New Roman"/>
                      <w:i/>
                      <w:iCs/>
                      <w:sz w:val="24"/>
                      <w:szCs w:val="24"/>
                    </w:rPr>
                    <w:t>Caesar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Vatatzes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 Komnenos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Married to Manuel I's sister Eudokia. His holding of the title is attested only in the seal of his son.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1200–1203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III Angelos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Son-in-law and heir-apparent of Alexios III, second husband of Irene Angelina. Maternal grandfather of Michael VIII</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I Laskaris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1203–1208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III Angelos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Son-in-law of Alexios III, he was probably granted the title of despot after the death of Alexios Palaiologos. He founded the Empire of Nicaea and was proclaimed </w:t>
                  </w:r>
                  <w:r w:rsidRPr="00147584">
                    <w:rPr>
                      <w:rFonts w:ascii="Times New Roman" w:hAnsi="Times New Roman" w:cs="Times New Roman"/>
                      <w:sz w:val="24"/>
                      <w:szCs w:val="24"/>
                    </w:rPr>
                    <w:lastRenderedPageBreak/>
                    <w:t>emperor in 1205, although he was not crowned until 1208 and was still formally despot until then.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Leo Sgouros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1203/1204–1208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III Angelos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Ruler of much of southern Greece, he met Alexios III after he was evicted from Constantinople by the Fourth Crusade. Sgouros married Eudokia Angelina and was named despot and heir-apparent by the exiled emperor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Chamaretos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1208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III Angelos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Lord of Laconia, mentioned as despot in a letter from 1222. He was possibly awarded the title by Alexios III after Leo Sgouros' death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1216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I Laskaris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Son-in-law and heir-apparent of Theodore I. Very little is known about him with certainty. He married Irene Laskarina and was raised to despot, but died soon after.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1225/1227–1230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 of Theodore, he was raised to the rank of despot after Theodore crowned himself emperor. As heir to Theodore and ruler of Thessalonica, Manuel held the title of emperor (</w:t>
                  </w:r>
                  <w:r w:rsidRPr="00147584">
                    <w:rPr>
                      <w:rFonts w:ascii="Times New Roman" w:hAnsi="Times New Roman" w:cs="Times New Roman"/>
                      <w:i/>
                      <w:iCs/>
                      <w:sz w:val="24"/>
                      <w:szCs w:val="24"/>
                    </w:rPr>
                    <w:t>basileus</w:t>
                  </w:r>
                  <w:r w:rsidRPr="00147584">
                    <w:rPr>
                      <w:rFonts w:ascii="Times New Roman" w:hAnsi="Times New Roman" w:cs="Times New Roman"/>
                      <w:sz w:val="24"/>
                      <w:szCs w:val="24"/>
                    </w:rPr>
                    <w:t>) after 1230</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Constantine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1225/1227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 of Theodore, he was raised to the rank of despot after Theodore crowned himself emperor.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1242–1244</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III Vatatzes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Ruler of Thessalonica, he abandoned the imperial title and acknowledged the suzerainty of Nicaea in 1242, being rewarded with the title of despot.</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Demetrios Angelos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1244–1246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III Vatatzes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Inherited rule of Thessalonica from his brother John and was conferred like him with the title of despot. Deposed by John III in 1246.</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VIII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1258–1259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IV Laskaris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Leader of the nobles, he was declared regent after the murder of George Mouzalon and raised first to </w:t>
                  </w:r>
                  <w:r w:rsidRPr="00147584">
                    <w:rPr>
                      <w:rFonts w:ascii="Times New Roman" w:hAnsi="Times New Roman" w:cs="Times New Roman"/>
                      <w:i/>
                      <w:iCs/>
                      <w:sz w:val="24"/>
                      <w:szCs w:val="24"/>
                    </w:rPr>
                    <w:t>megas doux</w:t>
                  </w:r>
                  <w:r w:rsidRPr="00147584">
                    <w:rPr>
                      <w:rFonts w:ascii="Times New Roman" w:hAnsi="Times New Roman" w:cs="Times New Roman"/>
                      <w:sz w:val="24"/>
                      <w:szCs w:val="24"/>
                    </w:rPr>
                    <w:t> and then, within weeks, to despot. He was crowned emperor on 1 January 1259.</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John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1259 – c. 1273/1275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VIII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 of Michael VIII, he was elevated to the rank of despot following his victory at the Battle of Pelagonia. He renounced the insignia and privileges of a despot, but not the title itself, after his defeat at the Battle of Neopatras in 1273/1275, and died shortly after.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Demetrios Doukas Komnenos Koutroules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987CF4" w:rsidP="00147584">
                  <w:pPr>
                    <w:pStyle w:val="NoSpacing"/>
                    <w:rPr>
                      <w:rFonts w:ascii="Times New Roman" w:hAnsi="Times New Roman" w:cs="Times New Roman"/>
                      <w:sz w:val="24"/>
                      <w:szCs w:val="24"/>
                    </w:rPr>
                  </w:pPr>
                  <w:hyperlink r:id="rId13" w:tooltip="Michael VIII Palaiologos" w:history="1">
                    <w:r w:rsidR="00147584" w:rsidRPr="00147584">
                      <w:rPr>
                        <w:rFonts w:ascii="Times New Roman" w:hAnsi="Times New Roman" w:cs="Times New Roman"/>
                        <w:sz w:val="24"/>
                        <w:szCs w:val="24"/>
                      </w:rPr>
                      <w:t>Michael VIII Palaiologos</w:t>
                    </w:r>
                  </w:hyperlink>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Michael II of Epirus, he married Anna, one of the daughters of Michael VIII, and was named despot.</w:t>
                  </w:r>
                </w:p>
              </w:tc>
            </w:tr>
            <w:tr w:rsidR="00147584" w:rsidRPr="00147584" w:rsidTr="00452D41">
              <w:tc>
                <w:tcPr>
                  <w:tcW w:w="0" w:type="auto"/>
                  <w:tcMar>
                    <w:top w:w="48" w:type="dxa"/>
                    <w:left w:w="96" w:type="dxa"/>
                    <w:bottom w:w="48" w:type="dxa"/>
                    <w:right w:w="96" w:type="dxa"/>
                  </w:tcMar>
                  <w:vAlign w:val="center"/>
                  <w:hideMark/>
                </w:tcPr>
                <w:p w:rsidR="00147584" w:rsidRPr="00147584" w:rsidRDefault="00987CF4" w:rsidP="00147584">
                  <w:pPr>
                    <w:pStyle w:val="NoSpacing"/>
                    <w:rPr>
                      <w:rFonts w:ascii="Times New Roman" w:hAnsi="Times New Roman" w:cs="Times New Roman"/>
                      <w:sz w:val="24"/>
                      <w:szCs w:val="24"/>
                    </w:rPr>
                  </w:pPr>
                  <w:hyperlink r:id="rId14" w:tooltip="Constantine Palaiologos (son of Michael VIII)" w:history="1">
                    <w:r w:rsidR="00147584" w:rsidRPr="00147584">
                      <w:rPr>
                        <w:rFonts w:ascii="Times New Roman" w:hAnsi="Times New Roman" w:cs="Times New Roman"/>
                        <w:sz w:val="24"/>
                        <w:szCs w:val="24"/>
                      </w:rPr>
                      <w:t>Constantine Palaiologos</w:t>
                    </w:r>
                  </w:hyperlink>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VIII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Michael VIII, he is attested as a Despot in seals.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II of Trebizond</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1282–1297</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VIII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Emperor of Trebizond, he was persuaded to renounce his own claim to be "Emperor of the Romans" and accept the title of despot and the hand of Michael VIII's daughter Eudokia. John visited Constantinople in 1282, when the title was conferred and the marriage with Eudokia took place. He nevertheless retained the imperial title in an altered form.</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Constantine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1292–1320s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Second son of Andronikos II, he was named despot on his marriage to the daughter of Theodore Mouzalon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1294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Andronikos II, he was named despot on 22 May 1294</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Alexios II of Trebizond</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 1297–1330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and successor of John II of Trebizond</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Demetrios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1306 – after 1343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Fifth son of Andronikos II, named despot in 1306</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Fourth son of Andronikos II, named despot at an unknown date, from 1305 Marquess of Montferrat</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 – 1320</w:t>
                  </w:r>
                </w:p>
              </w:tc>
              <w:tc>
                <w:tcPr>
                  <w:tcW w:w="0" w:type="auto"/>
                  <w:tcMar>
                    <w:top w:w="48" w:type="dxa"/>
                    <w:left w:w="96" w:type="dxa"/>
                    <w:bottom w:w="48" w:type="dxa"/>
                    <w:right w:w="96" w:type="dxa"/>
                  </w:tcMar>
                  <w:vAlign w:val="center"/>
                  <w:hideMark/>
                </w:tcPr>
                <w:p w:rsidR="00147584" w:rsidRPr="00147584" w:rsidRDefault="00987CF4" w:rsidP="00147584">
                  <w:pPr>
                    <w:pStyle w:val="NoSpacing"/>
                    <w:rPr>
                      <w:rFonts w:ascii="Times New Roman" w:hAnsi="Times New Roman" w:cs="Times New Roman"/>
                      <w:sz w:val="24"/>
                      <w:szCs w:val="24"/>
                    </w:rPr>
                  </w:pPr>
                  <w:hyperlink r:id="rId15" w:tooltip="Andronikos II Palaiologos" w:history="1">
                    <w:r w:rsidR="00147584" w:rsidRPr="00147584">
                      <w:rPr>
                        <w:rFonts w:ascii="Times New Roman" w:hAnsi="Times New Roman" w:cs="Times New Roman"/>
                        <w:sz w:val="24"/>
                        <w:szCs w:val="24"/>
                      </w:rPr>
                      <w:t>Andronikos II Palaiologos</w:t>
                    </w:r>
                  </w:hyperlink>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Second son of Michael IX Palaiologos, named despot at an unknown date, killed by mistake by his brother Andronikos III Palaiologos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Michael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1341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Second son of Andronikos III, named despot at a very young age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Momchil</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1343/44–1345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Anna of Savoy</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Bulgarian ruler of the Rhodopes, awarded the title by the Empress-regent during the Byzantine civil war of 1341–1347, in order to detach him from John VI Kantakouzenos, who titled him </w:t>
                  </w:r>
                  <w:r w:rsidRPr="00147584">
                    <w:rPr>
                      <w:rFonts w:ascii="Times New Roman" w:hAnsi="Times New Roman" w:cs="Times New Roman"/>
                      <w:i/>
                      <w:iCs/>
                      <w:sz w:val="24"/>
                      <w:szCs w:val="24"/>
                    </w:rPr>
                    <w:t>sebastokrator</w:t>
                  </w:r>
                  <w:r w:rsidRPr="00147584">
                    <w:rPr>
                      <w:rFonts w:ascii="Times New Roman" w:hAnsi="Times New Roman" w:cs="Times New Roman"/>
                      <w:sz w:val="24"/>
                      <w:szCs w:val="24"/>
                    </w:rPr>
                    <w:t>. Effectively independent until defeated and killed by Kantakouzenos' army.</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Komnenos Raoul Asanes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1358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VI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Brother-in-law of John VI Kantakouzenos, named first </w:t>
                  </w:r>
                  <w:r w:rsidRPr="00147584">
                    <w:rPr>
                      <w:rFonts w:ascii="Times New Roman" w:hAnsi="Times New Roman" w:cs="Times New Roman"/>
                      <w:i/>
                      <w:iCs/>
                      <w:sz w:val="24"/>
                      <w:szCs w:val="24"/>
                    </w:rPr>
                    <w:t>sebastokrator</w:t>
                  </w:r>
                  <w:r w:rsidRPr="00147584">
                    <w:rPr>
                      <w:rFonts w:ascii="Times New Roman" w:hAnsi="Times New Roman" w:cs="Times New Roman"/>
                      <w:sz w:val="24"/>
                      <w:szCs w:val="24"/>
                    </w:rPr>
                    <w:t> by him and despot at an unknown date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1357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Eldest son of Matthew Kantakouzenos, named despot on his father's abdication of his imperial title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John V, ruler of Mesembria, murdered in 1376/7</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1409 – c. 1424</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Manuel II, Despot in Thessalonica from 1409 until 1423 (styled "Despot of Thessaly" by Doukas), shortly thereafter he entered a monastery</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Andronikos, Despot of Thessalonica. He is mentioned as holding the title in 1419.</w:t>
                  </w:r>
                </w:p>
              </w:tc>
            </w:tr>
          </w:tbl>
          <w:p w:rsidR="00147584" w:rsidRPr="00147584" w:rsidRDefault="00147584" w:rsidP="00147584">
            <w:pPr>
              <w:pStyle w:val="NoSpacing"/>
              <w:rPr>
                <w:rFonts w:ascii="Times New Roman" w:hAnsi="Times New Roman" w:cs="Times New Roman"/>
                <w:sz w:val="24"/>
                <w:szCs w:val="24"/>
              </w:rPr>
            </w:pPr>
          </w:p>
        </w:tc>
      </w:tr>
      <w:tr w:rsidR="00147584" w:rsidRPr="00147584" w:rsidTr="00147584">
        <w:tc>
          <w:tcPr>
            <w:tcW w:w="9396" w:type="dxa"/>
            <w:shd w:val="clear" w:color="auto" w:fill="FFFF00"/>
          </w:tcPr>
          <w:p w:rsidR="00147584" w:rsidRPr="00147584" w:rsidRDefault="00147584" w:rsidP="00147584">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lastRenderedPageBreak/>
              <w:t>Despots of the Morea</w:t>
            </w:r>
          </w:p>
        </w:tc>
      </w:tr>
      <w:tr w:rsidR="00147584" w:rsidRPr="00147584" w:rsidTr="00147584">
        <w:tc>
          <w:tcPr>
            <w:tcW w:w="9396" w:type="dxa"/>
            <w:shd w:val="clear" w:color="auto" w:fill="FFFF00"/>
          </w:tcPr>
          <w:tbl>
            <w:tblPr>
              <w:tblW w:w="4410" w:type="pct"/>
              <w:tblCellMar>
                <w:top w:w="15" w:type="dxa"/>
                <w:left w:w="15" w:type="dxa"/>
                <w:bottom w:w="15" w:type="dxa"/>
                <w:right w:w="15" w:type="dxa"/>
              </w:tblCellMar>
              <w:tblLook w:val="04A0" w:firstRow="1" w:lastRow="0" w:firstColumn="1" w:lastColumn="0" w:noHBand="0" w:noVBand="1"/>
            </w:tblPr>
            <w:tblGrid>
              <w:gridCol w:w="1672"/>
              <w:gridCol w:w="1339"/>
              <w:gridCol w:w="1672"/>
              <w:gridCol w:w="3414"/>
            </w:tblGrid>
            <w:tr w:rsidR="00147584" w:rsidRPr="00147584" w:rsidTr="00452D41">
              <w:tc>
                <w:tcPr>
                  <w:tcW w:w="98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Name</w:t>
                  </w:r>
                </w:p>
              </w:tc>
              <w:tc>
                <w:tcPr>
                  <w:tcW w:w="785"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98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23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1347–1380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VI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Second son of John VI, named despot after the Byzantine civil war of 1341–1347, first "Despot of the Morea" from 1349 until his death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1376–1407</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Third son of John V, from 1383 until his death "Despot of Lacedaemon"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Theodore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1406/1407–1448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Second son of Manuel II, Despot in the Morea from 1407, and in Selymbria from 1443 to his death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Constantine XI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 – 1449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Fourth son of Manuel II and last Byzantine emperor. Despot in Selymbria until 1443, thereafter co-despot in the Morea until 1449, when he succeeded to the Byzantine throne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Demetrios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1425–1460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Fifth son of Manuel II, despot in Lemnos from 1425 to 1449, in Mesembria from 1440, co-despot in the Morea from 1449 until the Ottoman conquest in 1460</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Thomas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1428–1460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Sixth son of Manuel II, co-despot in the Morea from 1428 until the Ottoman conquest in 1460. According to Sphrantzes, however, he was not titled despot until 1449, when his brother Constantine became emperor.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Manuel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1453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Grandson of Demetrios I Kantakouzenos, he was acclaimed as leader and despot of the Morea by the local Albanian and Greek inhabitants during the failed Morea revolt of 1453–1454. He was soon eclipsed by Giovanni Asen Zaccaria.</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Andreas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1465 – 1502</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Pope Pius II (?)</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Eldest son of Thomas Palaiologos and heir of the Palaiologan line. According to Sphrantzes, he was awarded the title of Despot of the Morea by the Pope, but R. Guilland suggested that he may have already received the title before 1460. In his seal he bore the title "By the grace of God, Despot of the Romans" (Latin: </w:t>
                  </w:r>
                  <w:r w:rsidRPr="00147584">
                    <w:rPr>
                      <w:rFonts w:ascii="Times New Roman" w:hAnsi="Times New Roman" w:cs="Times New Roman"/>
                      <w:i/>
                      <w:iCs/>
                      <w:sz w:val="24"/>
                      <w:szCs w:val="24"/>
                      <w:lang w:val="la-Latn"/>
                    </w:rPr>
                    <w:t>Dei gratia despotes Romeorum</w:t>
                  </w:r>
                  <w:r w:rsidRPr="00147584">
                    <w:rPr>
                      <w:rFonts w:ascii="Times New Roman" w:hAnsi="Times New Roman" w:cs="Times New Roman"/>
                      <w:sz w:val="24"/>
                      <w:szCs w:val="24"/>
                    </w:rPr>
                    <w:t>).Claimant to the Byzantine throne from 1465 to 1494.</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Fernando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1502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Self-proclaimed</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Possibly an illegitimate son of Andreas Palaiologos, he adopted the title upon the death of </w:t>
                  </w:r>
                  <w:r w:rsidRPr="00147584">
                    <w:rPr>
                      <w:rFonts w:ascii="Times New Roman" w:hAnsi="Times New Roman" w:cs="Times New Roman"/>
                      <w:sz w:val="24"/>
                      <w:szCs w:val="24"/>
                    </w:rPr>
                    <w:lastRenderedPageBreak/>
                    <w:t>Andreas in 1502. His subsequent fate is unknown.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lastRenderedPageBreak/>
                    <w:t>Constantine Arianiti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1502/07 – 1530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Self-proclaimed</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 Albanian nobleman, he claimed the fictional titles 'Prince of Macedonia' and 'Duke of Achaea' since the 1490s. He adopted the title of Despot of the Morea after the death of Andreas, sometime between 1502 and 1507. He was appointed governor of Fano by the Pope, and died there in 1530.</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Gian Antonio Lazier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1720 – 1738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Self-proclaimed, recognized by Charles VI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Italian impostor and pretender to the Byzantine throne who was recognized by the Holy Roman Emperor, Charles VI. He claimed, among other titles, the title of 'Despot of the Peloponnese'.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Radu Cantacuzino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1735 – 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Self-proclaimed, possibly recognized by Charles VI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Romanian prince and pretender to the Byzantine throne who was possibly recognized by the Holy Roman Emperor, Charles VI. He claimed, among other titles, the title of 'Despot of the Peloponnese'.</w:t>
                  </w:r>
                </w:p>
              </w:tc>
            </w:tr>
            <w:tr w:rsidR="00147584" w:rsidRPr="00147584" w:rsidTr="00452D41">
              <w:tc>
                <w:tcPr>
                  <w:tcW w:w="0" w:type="auto"/>
                  <w:tcMar>
                    <w:top w:w="48" w:type="dxa"/>
                    <w:left w:w="96" w:type="dxa"/>
                    <w:bottom w:w="48" w:type="dxa"/>
                    <w:right w:w="96" w:type="dxa"/>
                  </w:tcMar>
                  <w:vAlign w:val="center"/>
                </w:tcPr>
                <w:p w:rsidR="00147584" w:rsidRPr="00147584" w:rsidRDefault="00147584" w:rsidP="00147584">
                  <w:pPr>
                    <w:pStyle w:val="NoSpacing"/>
                    <w:rPr>
                      <w:rFonts w:ascii="Times New Roman" w:hAnsi="Times New Roman" w:cs="Times New Roman"/>
                      <w:i/>
                      <w:iCs/>
                      <w:sz w:val="24"/>
                      <w:szCs w:val="24"/>
                    </w:rPr>
                  </w:pPr>
                </w:p>
              </w:tc>
              <w:tc>
                <w:tcPr>
                  <w:tcW w:w="0" w:type="auto"/>
                  <w:tcMar>
                    <w:top w:w="48" w:type="dxa"/>
                    <w:left w:w="96" w:type="dxa"/>
                    <w:bottom w:w="48" w:type="dxa"/>
                    <w:right w:w="96" w:type="dxa"/>
                  </w:tcMar>
                  <w:vAlign w:val="center"/>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tcPr>
                <w:p w:rsidR="00147584" w:rsidRPr="00147584" w:rsidRDefault="00147584" w:rsidP="00147584">
                  <w:pPr>
                    <w:pStyle w:val="NoSpacing"/>
                    <w:rPr>
                      <w:rFonts w:ascii="Times New Roman" w:hAnsi="Times New Roman" w:cs="Times New Roman"/>
                      <w:sz w:val="24"/>
                      <w:szCs w:val="24"/>
                    </w:rPr>
                  </w:pPr>
                </w:p>
              </w:tc>
            </w:tr>
          </w:tbl>
          <w:p w:rsidR="00147584" w:rsidRPr="00147584" w:rsidRDefault="00147584" w:rsidP="00147584">
            <w:pPr>
              <w:pStyle w:val="NoSpacing"/>
              <w:rPr>
                <w:rFonts w:ascii="Times New Roman" w:hAnsi="Times New Roman" w:cs="Times New Roman"/>
                <w:sz w:val="24"/>
                <w:szCs w:val="24"/>
              </w:rPr>
            </w:pPr>
          </w:p>
        </w:tc>
      </w:tr>
      <w:tr w:rsidR="00147584" w:rsidRPr="00147584" w:rsidTr="00147584">
        <w:tc>
          <w:tcPr>
            <w:tcW w:w="9396" w:type="dxa"/>
            <w:shd w:val="clear" w:color="auto" w:fill="FFFF00"/>
          </w:tcPr>
          <w:p w:rsidR="00147584" w:rsidRPr="00147584" w:rsidRDefault="00147584" w:rsidP="00147584">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lastRenderedPageBreak/>
              <w:t>Despots of Epirus</w:t>
            </w:r>
          </w:p>
        </w:tc>
      </w:tr>
      <w:tr w:rsidR="00147584" w:rsidRPr="00147584" w:rsidTr="00147584">
        <w:tc>
          <w:tcPr>
            <w:tcW w:w="9396" w:type="dxa"/>
            <w:shd w:val="clear" w:color="auto" w:fill="FFFF00"/>
          </w:tcPr>
          <w:tbl>
            <w:tblPr>
              <w:tblW w:w="4606" w:type="pct"/>
              <w:tblCellMar>
                <w:top w:w="15" w:type="dxa"/>
                <w:left w:w="15" w:type="dxa"/>
                <w:bottom w:w="15" w:type="dxa"/>
                <w:right w:w="15" w:type="dxa"/>
              </w:tblCellMar>
              <w:tblLook w:val="04A0" w:firstRow="1" w:lastRow="0" w:firstColumn="1" w:lastColumn="0" w:noHBand="0" w:noVBand="1"/>
            </w:tblPr>
            <w:tblGrid>
              <w:gridCol w:w="1566"/>
              <w:gridCol w:w="1339"/>
              <w:gridCol w:w="1672"/>
              <w:gridCol w:w="3880"/>
            </w:tblGrid>
            <w:tr w:rsidR="00147584" w:rsidRPr="00147584" w:rsidTr="00452D41">
              <w:tc>
                <w:tcPr>
                  <w:tcW w:w="93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Name</w:t>
                  </w:r>
                </w:p>
              </w:tc>
              <w:tc>
                <w:tcPr>
                  <w:tcW w:w="775"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93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349"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Michael II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1246–1267/1268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III Vatatzes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Nephew of Manuel Komnenos Doukas, ruler of Epirus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Nikephoros I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1248/1250–1297</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III Vatatzes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and heir of Michael II of Epirus, he was awarded the title on his betrothal to Maria, the granddaughter of John III. He ruled Epirus from his father's death in 1267/1268.</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Thomas I Komnenos Doukas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1297–1318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Only son and heir of Nikephoros I of Epirus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Nicholas Orsini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1319/20–1323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Count palatine of Cephalonia and Zakynthos, he assassinated and usurped his uncle, Thomas I of </w:t>
                  </w:r>
                  <w:r w:rsidRPr="00147584">
                    <w:rPr>
                      <w:rFonts w:ascii="Times New Roman" w:hAnsi="Times New Roman" w:cs="Times New Roman"/>
                      <w:sz w:val="24"/>
                      <w:szCs w:val="24"/>
                    </w:rPr>
                    <w:lastRenderedPageBreak/>
                    <w:t>Epirus, in 1318. He was named despot in 1319/20 in exchange for recognizing the annexation of Ioannina by the Byzantine Empire.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Nikephoros II Orsini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1347–1359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VI Kantakouzenos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Son-in-law of John VI, named despot after the Byzantine civil war of 1341–1347, ruler of Epirus in 1335–1338 and 1356–1359</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Thomas II Preljubović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1382–1384</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Gregory Preljub, he was given the rule of Ioannina and its region by his father-in-law Simeon Uroš in 1367. The title of despot was not formally conferred by the Byzantine Emperor until 1382 however.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Esau de' Buondelmonti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ca. 1385 – 1411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V Palaiologos (?)</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 Italian, he was possibly involved in the murder of Thomas Preljubović, and succeeded him as ruler of Ioannina when he married his widow Maria.</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Carlo I Tocco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1415–1429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Count palatine of Cephalonia and Zakynthos, he succeeded in obtaining Ioannina in 1411 shortly after the death of his uncle Esau de' Buondelmonti. To formalize his position, in 1415 he sent his brother Leonardo to Emperor Manuel to obtain confirmation as Despot. In 1416, Carlo re-united the old Despotate of Epirus by capturing Arta as well.</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Carlo II Tocco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1429–1448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Successor of Carlo I Tocco as Count palatine of Cephalonia and Zakynthos and ruler of Epirus. He claimed the traditional title of despot, but was never officially conferred it by a Byzantine emperor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Leonardo III Tocco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1448–1503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Successor of Carlo II Tocco as Count palatine of Cephalonia and Zakynthos and titular despot of Epirus. He ruled in the islands until the Ottoman conquest of 1479, and thereafter maintained his claims in exile in Italy.</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i/>
                      <w:iCs/>
                      <w:sz w:val="24"/>
                      <w:szCs w:val="24"/>
                    </w:rPr>
                    <w:t>Carlo III Tocco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1503–1518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Son of Leonardo III Tocco and Milica Branković, granddaughter of Thomas </w:t>
                  </w:r>
                  <w:r w:rsidRPr="00147584">
                    <w:rPr>
                      <w:rFonts w:ascii="Times New Roman" w:hAnsi="Times New Roman" w:cs="Times New Roman"/>
                      <w:sz w:val="24"/>
                      <w:szCs w:val="24"/>
                    </w:rPr>
                    <w:lastRenderedPageBreak/>
                    <w:t>Palaiologos. Claimed the inheritance of "the despots of Romania and Arta"</w:t>
                  </w:r>
                </w:p>
              </w:tc>
            </w:tr>
          </w:tbl>
          <w:p w:rsidR="00147584" w:rsidRPr="00147584" w:rsidRDefault="00147584" w:rsidP="00147584">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lastRenderedPageBreak/>
              <w:t>Latin Empire</w:t>
            </w:r>
          </w:p>
        </w:tc>
      </w:tr>
      <w:tr w:rsidR="00147584" w:rsidRPr="00147584" w:rsidTr="00147584">
        <w:tc>
          <w:tcPr>
            <w:tcW w:w="9396" w:type="dxa"/>
            <w:shd w:val="clear" w:color="auto" w:fill="FFFF00"/>
          </w:tcPr>
          <w:tbl>
            <w:tblPr>
              <w:tblW w:w="4606" w:type="pct"/>
              <w:tblCellMar>
                <w:top w:w="15" w:type="dxa"/>
                <w:left w:w="15" w:type="dxa"/>
                <w:bottom w:w="15" w:type="dxa"/>
                <w:right w:w="15" w:type="dxa"/>
              </w:tblCellMar>
              <w:tblLook w:val="04A0" w:firstRow="1" w:lastRow="0" w:firstColumn="1" w:lastColumn="0" w:noHBand="0" w:noVBand="1"/>
            </w:tblPr>
            <w:tblGrid>
              <w:gridCol w:w="1567"/>
              <w:gridCol w:w="1291"/>
              <w:gridCol w:w="1646"/>
              <w:gridCol w:w="3953"/>
            </w:tblGrid>
            <w:tr w:rsidR="00147584" w:rsidRPr="00147584" w:rsidTr="00452D41">
              <w:tc>
                <w:tcPr>
                  <w:tcW w:w="93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lastRenderedPageBreak/>
                    <w:t>Name</w:t>
                  </w:r>
                </w:p>
              </w:tc>
              <w:tc>
                <w:tcPr>
                  <w:tcW w:w="775"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938"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349"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Enrico Dandolo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1204–1205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Baldwin I of Constantinople</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Doge of Venice and the driving force behind the Fourth Crusade's capture of Constantinople, as well as behind Baldwin's election as Latin Emperor instead of Boniface of Montferrat. Named Despot as the main vassal of the Latin Empire. Şerban Marin, however, suggests that the reference to Dandolo as Despot in Greek sources was not as the court dignity, but as a Greek translation of the title </w:t>
                  </w:r>
                  <w:r w:rsidRPr="00147584">
                    <w:rPr>
                      <w:rFonts w:ascii="Times New Roman" w:hAnsi="Times New Roman" w:cs="Times New Roman"/>
                      <w:i/>
                      <w:iCs/>
                      <w:sz w:val="24"/>
                      <w:szCs w:val="24"/>
                    </w:rPr>
                    <w:t>dominus</w:t>
                  </w:r>
                  <w:r w:rsidRPr="00147584">
                    <w:rPr>
                      <w:rFonts w:ascii="Times New Roman" w:hAnsi="Times New Roman" w:cs="Times New Roman"/>
                      <w:sz w:val="24"/>
                      <w:szCs w:val="24"/>
                    </w:rPr>
                    <w:t>, indicating his lordship over three-eighths of the former Byzantine Empire.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Alexius Slav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1208/9 – after 1222</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Henry of Flanders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Autonomous Bulgarian ruler of the Rhodopes, named Despot when he married an illegitimate daughter of Emperor Henry and became a Latin vassal.</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Jacopo Tiepolo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1219–1221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Yolanda of Flanders (?)</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Venetian Podestà of Constantinople, he may have been given the title of "Despot of the Empire of Romania" (</w:t>
                  </w:r>
                  <w:r w:rsidRPr="00147584">
                    <w:rPr>
                      <w:rFonts w:ascii="Times New Roman" w:hAnsi="Times New Roman" w:cs="Times New Roman"/>
                      <w:i/>
                      <w:iCs/>
                      <w:sz w:val="24"/>
                      <w:szCs w:val="24"/>
                      <w:lang w:val="la-Latn"/>
                    </w:rPr>
                    <w:t>despotes imperii Romaniae</w:t>
                  </w:r>
                  <w:r w:rsidRPr="00147584">
                    <w:rPr>
                      <w:rFonts w:ascii="Times New Roman" w:hAnsi="Times New Roman" w:cs="Times New Roman"/>
                      <w:sz w:val="24"/>
                      <w:szCs w:val="24"/>
                    </w:rPr>
                    <w:t>) by Empress-regent Yolanda to secure Venetian support, or he may have appropriated it himself.</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Marino Storlato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1222–1223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Robert of Courtenay</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Venetian Podestà of Constantinople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Albertino Morosini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 1238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Baldwin II of Constantinople</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Venetian Podestà of Constantinople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Philip I, Prince of Taranto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1294/97–1315, 1330–1332</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Charles II of Naples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Husband of Thamar, the daughter of Nikephoros I of Epirus. On Nikephoros' death, he was given the title "Despot of Romania" on behalf of his wife and as the ruler of all Angevin or subject territories in Albania (the "Kingdom of Albania") and Greece north of the Gulf of Corinth (Thamar's dowry in Aetolia, </w:t>
                  </w:r>
                  <w:r w:rsidRPr="00147584">
                    <w:rPr>
                      <w:rFonts w:ascii="Times New Roman" w:hAnsi="Times New Roman" w:cs="Times New Roman"/>
                      <w:sz w:val="24"/>
                      <w:szCs w:val="24"/>
                    </w:rPr>
                    <w:lastRenderedPageBreak/>
                    <w:t>and the rest of the Epirote state in its capacity as an Angevin vassal).</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Philip</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1315–1330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Philip I, Prince of Taranto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Eldest surviving son of Philip of Taranto, granted the title and claims of the "Despotate of Romania" in 1315 until his death.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Martino Zaccaria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1325–1345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Philip I, Prince of Taranto</w:t>
                  </w:r>
                </w:p>
              </w:tc>
              <w:tc>
                <w:tcPr>
                  <w:tcW w:w="0" w:type="auto"/>
                  <w:tcMar>
                    <w:top w:w="48" w:type="dxa"/>
                    <w:left w:w="96" w:type="dxa"/>
                    <w:bottom w:w="48" w:type="dxa"/>
                    <w:right w:w="96" w:type="dxa"/>
                  </w:tcMar>
                  <w:vAlign w:val="center"/>
                  <w:hideMark/>
                </w:tcPr>
                <w:p w:rsidR="00147584" w:rsidRPr="00147584" w:rsidRDefault="00987CF4" w:rsidP="00147584">
                  <w:pPr>
                    <w:pStyle w:val="NoSpacing"/>
                    <w:rPr>
                      <w:rFonts w:ascii="Times New Roman" w:hAnsi="Times New Roman" w:cs="Times New Roman"/>
                      <w:sz w:val="24"/>
                      <w:szCs w:val="24"/>
                    </w:rPr>
                  </w:pPr>
                  <w:hyperlink r:id="rId16" w:tooltip="Lordship of Chios" w:history="1">
                    <w:r w:rsidR="00147584" w:rsidRPr="00147584">
                      <w:rPr>
                        <w:rFonts w:ascii="Times New Roman" w:hAnsi="Times New Roman" w:cs="Times New Roman"/>
                        <w:sz w:val="24"/>
                        <w:szCs w:val="24"/>
                      </w:rPr>
                      <w:t>Lord of Chios</w:t>
                    </w:r>
                  </w:hyperlink>
                  <w:r w:rsidR="00147584" w:rsidRPr="00147584">
                    <w:rPr>
                      <w:rFonts w:ascii="Times New Roman" w:hAnsi="Times New Roman" w:cs="Times New Roman"/>
                      <w:sz w:val="24"/>
                      <w:szCs w:val="24"/>
                    </w:rPr>
                    <w:t>, </w:t>
                  </w:r>
                  <w:hyperlink r:id="rId17" w:tooltip="Samos" w:history="1">
                    <w:r w:rsidR="00147584" w:rsidRPr="00147584">
                      <w:rPr>
                        <w:rFonts w:ascii="Times New Roman" w:hAnsi="Times New Roman" w:cs="Times New Roman"/>
                        <w:sz w:val="24"/>
                        <w:szCs w:val="24"/>
                      </w:rPr>
                      <w:t>Samos</w:t>
                    </w:r>
                  </w:hyperlink>
                  <w:r w:rsidR="00147584" w:rsidRPr="00147584">
                    <w:rPr>
                      <w:rFonts w:ascii="Times New Roman" w:hAnsi="Times New Roman" w:cs="Times New Roman"/>
                      <w:sz w:val="24"/>
                      <w:szCs w:val="24"/>
                    </w:rPr>
                    <w:t> and </w:t>
                  </w:r>
                  <w:hyperlink r:id="rId18" w:tooltip="Kos" w:history="1">
                    <w:r w:rsidR="00147584" w:rsidRPr="00147584">
                      <w:rPr>
                        <w:rFonts w:ascii="Times New Roman" w:hAnsi="Times New Roman" w:cs="Times New Roman"/>
                        <w:sz w:val="24"/>
                        <w:szCs w:val="24"/>
                      </w:rPr>
                      <w:t>Kos</w:t>
                    </w:r>
                  </w:hyperlink>
                  <w:r w:rsidR="00147584" w:rsidRPr="00147584">
                    <w:rPr>
                      <w:rFonts w:ascii="Times New Roman" w:hAnsi="Times New Roman" w:cs="Times New Roman"/>
                      <w:sz w:val="24"/>
                      <w:szCs w:val="24"/>
                    </w:rPr>
                    <w:t>. He was awarded the title of "King and Despot of Asia Minor" by Philip in hopes of enlisting him in an effort to reclaim Constantinople.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Robert, Prince of Taranto</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1332–1346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Catherine of Valois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Eldest surviving son of Philip of Taranto and the titular Latin Empress Catherine. Prince of Taranto and Achaea, after 1346 himself titular Latin Emperor.</w:t>
                  </w:r>
                </w:p>
              </w:tc>
            </w:tr>
          </w:tbl>
          <w:p w:rsidR="00147584" w:rsidRPr="00147584" w:rsidRDefault="00147584" w:rsidP="00147584">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Bulgarian Empire</w:t>
            </w:r>
          </w:p>
        </w:tc>
      </w:tr>
      <w:tr w:rsidR="00147584" w:rsidRPr="00147584" w:rsidTr="00147584">
        <w:tc>
          <w:tcPr>
            <w:tcW w:w="9396" w:type="dxa"/>
            <w:shd w:val="clear" w:color="auto" w:fill="FFFF00"/>
          </w:tcPr>
          <w:tbl>
            <w:tblPr>
              <w:tblW w:w="4687" w:type="pct"/>
              <w:tblCellMar>
                <w:top w:w="15" w:type="dxa"/>
                <w:left w:w="15" w:type="dxa"/>
                <w:bottom w:w="15" w:type="dxa"/>
                <w:right w:w="15" w:type="dxa"/>
              </w:tblCellMar>
              <w:tblLook w:val="04A0" w:firstRow="1" w:lastRow="0" w:firstColumn="1" w:lastColumn="0" w:noHBand="0" w:noVBand="1"/>
            </w:tblPr>
            <w:tblGrid>
              <w:gridCol w:w="1206"/>
              <w:gridCol w:w="1406"/>
              <w:gridCol w:w="2686"/>
              <w:gridCol w:w="3307"/>
            </w:tblGrid>
            <w:tr w:rsidR="00147584" w:rsidRPr="00147584" w:rsidTr="00452D41">
              <w:tc>
                <w:tcPr>
                  <w:tcW w:w="809"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lastRenderedPageBreak/>
                    <w:t>Name</w:t>
                  </w:r>
                </w:p>
              </w:tc>
              <w:tc>
                <w:tcPr>
                  <w:tcW w:w="711"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1346"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134"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Jacob Svetoslav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1261–1275/1277</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possibly </w:t>
                  </w:r>
                  <w:hyperlink r:id="rId19" w:tooltip="Tsar" w:history="1">
                    <w:r w:rsidRPr="00147584">
                      <w:rPr>
                        <w:rFonts w:ascii="Times New Roman" w:hAnsi="Times New Roman" w:cs="Times New Roman"/>
                        <w:sz w:val="24"/>
                        <w:szCs w:val="24"/>
                      </w:rPr>
                      <w:t>Tsar</w:t>
                    </w:r>
                  </w:hyperlink>
                  <w:r w:rsidRPr="00147584">
                    <w:rPr>
                      <w:rFonts w:ascii="Times New Roman" w:hAnsi="Times New Roman" w:cs="Times New Roman"/>
                      <w:sz w:val="24"/>
                      <w:szCs w:val="24"/>
                    </w:rPr>
                    <w:t> Constantine Tikh</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Powerful magnate and autonomous lord of </w:t>
                  </w:r>
                  <w:hyperlink r:id="rId20" w:tooltip="Sofia" w:history="1">
                    <w:r w:rsidRPr="00147584">
                      <w:rPr>
                        <w:rFonts w:ascii="Times New Roman" w:hAnsi="Times New Roman" w:cs="Times New Roman"/>
                        <w:sz w:val="24"/>
                        <w:szCs w:val="24"/>
                      </w:rPr>
                      <w:t>Sofia</w:t>
                    </w:r>
                  </w:hyperlink>
                  <w:r w:rsidRPr="00147584">
                    <w:rPr>
                      <w:rFonts w:ascii="Times New Roman" w:hAnsi="Times New Roman" w:cs="Times New Roman"/>
                      <w:sz w:val="24"/>
                      <w:szCs w:val="24"/>
                    </w:rPr>
                    <w:t>, he was probably named despot by a Bulgarian ruler rather than a Nicaean emperor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George I Terter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1278/1279–1292</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Ivan Asen III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Powerful magnate, he was given the title of despot along with the hand of the sister of Tsar Ivan Asen III to win him over in the face of the uprising of Ivaylo. George later deposed Ivan Asen and became Tsar himself.</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Shishman of Vidin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1270s/1280s — before 1308/1313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George I Terter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Founder of the Shishman dynasty and first semi-autonomous despot of Vidin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Aldimir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1280s–1305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probably by Tsar George I Terter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Younger brother of George I, he was raised to the rank of despot by him, and received (possibly after 1298) the region of Kran as an appanage ("Despotate of Kran")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Michael Shishman of Bulgaria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before 1313–1322/1323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Theodore Svetoslav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Autonomous lord of Vidin, named despot at or soon after his father Shishman of Vidin's death. Became Tsar of Bulgaria in 1322/1333.</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Belaur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1323 – c. 1331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Michael Shishman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Half-brother of Michael Shishman, he succeeded him as autonomous lord of Vidin with the rank of despot. He resisted the rule of Ivan Alexander and was forced to flee into exile</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Sratsimir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Sratsimir was a magnate holding the territory of Kran with the title of Despot. He was the eponymous founder of the Sratsimir dynasty.</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Ivan Alexander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By 1330 – 1371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Michael Shishman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By 1330, the importance of the city resulted in the Asen family appointing John to govern Lovech, forming the despotate of Lovech.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Mihail Shishman of Vidin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Ivan Alexander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Younger son of Tsar Michael Shishman, he probably succeeded Belaur as autonomous lord of Vidin with the rank of despot.</w:t>
                  </w:r>
                </w:p>
              </w:tc>
            </w:tr>
            <w:tr w:rsidR="00147584" w:rsidRPr="00147584" w:rsidTr="00452D41">
              <w:tc>
                <w:tcPr>
                  <w:tcW w:w="0" w:type="auto"/>
                  <w:tcMar>
                    <w:top w:w="48" w:type="dxa"/>
                    <w:left w:w="96" w:type="dxa"/>
                    <w:bottom w:w="48" w:type="dxa"/>
                    <w:right w:w="96" w:type="dxa"/>
                  </w:tcMar>
                  <w:vAlign w:val="center"/>
                  <w:hideMark/>
                </w:tcPr>
                <w:p w:rsidR="00147584" w:rsidRPr="00147584" w:rsidRDefault="00987CF4" w:rsidP="00147584">
                  <w:pPr>
                    <w:pStyle w:val="NoSpacing"/>
                    <w:rPr>
                      <w:rFonts w:ascii="Times New Roman" w:hAnsi="Times New Roman" w:cs="Times New Roman"/>
                      <w:sz w:val="24"/>
                      <w:szCs w:val="24"/>
                    </w:rPr>
                  </w:pPr>
                  <w:hyperlink r:id="rId21" w:tooltip="Dobrotitsa" w:history="1">
                    <w:r w:rsidR="00147584" w:rsidRPr="00147584">
                      <w:rPr>
                        <w:rFonts w:ascii="Times New Roman" w:hAnsi="Times New Roman" w:cs="Times New Roman"/>
                        <w:sz w:val="24"/>
                        <w:szCs w:val="24"/>
                      </w:rPr>
                      <w:t>Dobrotitsa</w:t>
                    </w:r>
                  </w:hyperlink>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after 1347 – 1386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Tsar Ivan Alexander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Ruler of the </w:t>
                  </w:r>
                  <w:hyperlink r:id="rId22" w:tooltip="Despotate of Dobruja" w:history="1">
                    <w:r w:rsidRPr="00147584">
                      <w:rPr>
                        <w:rFonts w:ascii="Times New Roman" w:hAnsi="Times New Roman" w:cs="Times New Roman"/>
                        <w:sz w:val="24"/>
                        <w:szCs w:val="24"/>
                      </w:rPr>
                      <w:t>Despotate of Dobruja</w:t>
                    </w:r>
                  </w:hyperlink>
                </w:p>
              </w:tc>
            </w:tr>
          </w:tbl>
          <w:p w:rsidR="00147584" w:rsidRPr="00147584" w:rsidRDefault="00147584" w:rsidP="00147584">
            <w:pPr>
              <w:pStyle w:val="NoSpacing"/>
              <w:jc w:val="center"/>
              <w:rPr>
                <w:rFonts w:ascii="Times New Roman" w:hAnsi="Times New Roman" w:cs="Times New Roman"/>
                <w:b/>
                <w:bCs/>
                <w:sz w:val="24"/>
                <w:szCs w:val="24"/>
              </w:rPr>
            </w:pPr>
            <w:r w:rsidRPr="00147584">
              <w:rPr>
                <w:rFonts w:ascii="Times New Roman" w:hAnsi="Times New Roman" w:cs="Times New Roman"/>
                <w:b/>
                <w:bCs/>
                <w:sz w:val="24"/>
                <w:szCs w:val="24"/>
              </w:rPr>
              <w:t>Serbian Empire and successor states</w:t>
            </w:r>
          </w:p>
        </w:tc>
      </w:tr>
      <w:tr w:rsidR="00147584" w:rsidRPr="00147584" w:rsidTr="00147584">
        <w:tc>
          <w:tcPr>
            <w:tcW w:w="9396" w:type="dxa"/>
            <w:shd w:val="clear" w:color="auto" w:fill="FFFF00"/>
          </w:tcPr>
          <w:tbl>
            <w:tblPr>
              <w:tblW w:w="4644" w:type="pct"/>
              <w:tblCellMar>
                <w:top w:w="15" w:type="dxa"/>
                <w:left w:w="15" w:type="dxa"/>
                <w:bottom w:w="15" w:type="dxa"/>
                <w:right w:w="15" w:type="dxa"/>
              </w:tblCellMar>
              <w:tblLook w:val="04A0" w:firstRow="1" w:lastRow="0" w:firstColumn="1" w:lastColumn="0" w:noHBand="0" w:noVBand="1"/>
            </w:tblPr>
            <w:tblGrid>
              <w:gridCol w:w="1471"/>
              <w:gridCol w:w="1339"/>
              <w:gridCol w:w="1899"/>
              <w:gridCol w:w="3817"/>
            </w:tblGrid>
            <w:tr w:rsidR="00147584" w:rsidRPr="00147584" w:rsidTr="00452D41">
              <w:tc>
                <w:tcPr>
                  <w:tcW w:w="940"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lastRenderedPageBreak/>
                    <w:t>Name</w:t>
                  </w:r>
                </w:p>
              </w:tc>
              <w:tc>
                <w:tcPr>
                  <w:tcW w:w="779"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Tenure</w:t>
                  </w:r>
                </w:p>
              </w:tc>
              <w:tc>
                <w:tcPr>
                  <w:tcW w:w="965"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Conferred by</w:t>
                  </w:r>
                </w:p>
              </w:tc>
              <w:tc>
                <w:tcPr>
                  <w:tcW w:w="2316" w:type="pct"/>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b/>
                      <w:bCs/>
                      <w:sz w:val="24"/>
                      <w:szCs w:val="24"/>
                    </w:rPr>
                  </w:pPr>
                  <w:r w:rsidRPr="00147584">
                    <w:rPr>
                      <w:rFonts w:ascii="Times New Roman" w:hAnsi="Times New Roman" w:cs="Times New Roman"/>
                      <w:b/>
                      <w:bCs/>
                      <w:sz w:val="24"/>
                      <w:szCs w:val="24"/>
                    </w:rPr>
                    <w:t>Notes</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Jovan Oliver</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1334–1356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Andronikos III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Autonomous Serbian magnate, named despot by Andronikos III after the Byzantine-Serbian peace agreement of 1334</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Simeon Uroš</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1345/1346–1363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IV Dušan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Half-brother of Stephen Dušan, he was named despot probably after Dušan's coronation as emperor. Governor of Epirus, he proclaimed himself Tsar in 1356 and tried to seize control of Serbia but failed. Ruler of Thessaly and most of Epirus from 1359 until his death c. 1370</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John Komnenos Asen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1345/1346–1363</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IV Dušan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Brother-in-law of Stephen Dušan, he was named despot probably after Dušan's coronation as emperor. Ruler of the Principality of Valona until his death</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Ivaniš</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fl. 1348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IV Dušan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Close relative of Stephen Dušan. Ruler of a region in Toplica.</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Dejan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After August 1355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IV Dušan or Stephen Uroš 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Brother-in-law of Stephen Dušan. Ruler of a region in the Kumanovo region.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Gjin Bua Shpata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 1360/1365 – c. 1399/1400</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Simeon Uroš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Albanian clan leader, in the early 1360s he was recognized as Despot and ruler of Aetolia (the "Despotate of Angelokastron") by the titular Serbian Emperor and ruler of Thessaly Simeon Uroš. He was </w:t>
                  </w:r>
                  <w:r w:rsidRPr="00147584">
                    <w:rPr>
                      <w:rFonts w:ascii="Times New Roman" w:hAnsi="Times New Roman" w:cs="Times New Roman"/>
                      <w:i/>
                      <w:iCs/>
                      <w:sz w:val="24"/>
                      <w:szCs w:val="24"/>
                    </w:rPr>
                    <w:t>de facto</w:t>
                  </w:r>
                  <w:r w:rsidRPr="00147584">
                    <w:rPr>
                      <w:rFonts w:ascii="Times New Roman" w:hAnsi="Times New Roman" w:cs="Times New Roman"/>
                      <w:sz w:val="24"/>
                      <w:szCs w:val="24"/>
                    </w:rPr>
                    <w:t> independent, and in 1374 annexed the Despotate of Arta and launched repeated unsuccessful attacks against Ioannina.</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Peter Losha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 1360/1365–1374</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Simeon Uroš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Albanian clan leader, in the early 1360s he was recognized as Despot and ruler of Acarnania (the "Despotate of Arta") by the titular Serbian Emperor and ruler of Thessaly Simeon Uroš. He was </w:t>
                  </w:r>
                  <w:r w:rsidRPr="00147584">
                    <w:rPr>
                      <w:rFonts w:ascii="Times New Roman" w:hAnsi="Times New Roman" w:cs="Times New Roman"/>
                      <w:i/>
                      <w:iCs/>
                      <w:sz w:val="24"/>
                      <w:szCs w:val="24"/>
                    </w:rPr>
                    <w:t>de facto</w:t>
                  </w:r>
                  <w:r w:rsidRPr="00147584">
                    <w:rPr>
                      <w:rFonts w:ascii="Times New Roman" w:hAnsi="Times New Roman" w:cs="Times New Roman"/>
                      <w:sz w:val="24"/>
                      <w:szCs w:val="24"/>
                    </w:rPr>
                    <w:t> independent however, and attacked Thomas Preljubović at Ioannina, before coming to terms with him. He died of the plague in 1373/1374.</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Vukašin Mrnjavčević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1364–1365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One of the most powerful Serbian magnates under Stephen Dušan, he was named despot in 1364 and then king and co-ruler by the emperor Stephen Uroš V. He became </w:t>
                  </w:r>
                  <w:r w:rsidRPr="00147584">
                    <w:rPr>
                      <w:rFonts w:ascii="Times New Roman" w:hAnsi="Times New Roman" w:cs="Times New Roman"/>
                      <w:i/>
                      <w:iCs/>
                      <w:sz w:val="24"/>
                      <w:szCs w:val="24"/>
                    </w:rPr>
                    <w:t>de facto</w:t>
                  </w:r>
                  <w:r w:rsidRPr="00147584">
                    <w:rPr>
                      <w:rFonts w:ascii="Times New Roman" w:hAnsi="Times New Roman" w:cs="Times New Roman"/>
                      <w:sz w:val="24"/>
                      <w:szCs w:val="24"/>
                    </w:rPr>
                    <w:t> independent by 1368, and was killed by the Ottomans in the Battle of Maritsa in 1371.</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Jovan Uglješa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1365–1371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 xml:space="preserve">Brother of Vukašin Mrnjavčević, he was named despot in succession to his brother and became ruler of Serres alongside Dušan's widow Helena. From c. 1368 he was </w:t>
                  </w:r>
                  <w:r w:rsidRPr="00147584">
                    <w:rPr>
                      <w:rFonts w:ascii="Times New Roman" w:hAnsi="Times New Roman" w:cs="Times New Roman"/>
                      <w:sz w:val="24"/>
                      <w:szCs w:val="24"/>
                    </w:rPr>
                    <w:lastRenderedPageBreak/>
                    <w:t>a </w:t>
                  </w:r>
                  <w:r w:rsidRPr="00147584">
                    <w:rPr>
                      <w:rFonts w:ascii="Times New Roman" w:hAnsi="Times New Roman" w:cs="Times New Roman"/>
                      <w:i/>
                      <w:iCs/>
                      <w:sz w:val="24"/>
                      <w:szCs w:val="24"/>
                    </w:rPr>
                    <w:t>de facto</w:t>
                  </w:r>
                  <w:r w:rsidRPr="00147584">
                    <w:rPr>
                      <w:rFonts w:ascii="Times New Roman" w:hAnsi="Times New Roman" w:cs="Times New Roman"/>
                      <w:sz w:val="24"/>
                      <w:szCs w:val="24"/>
                    </w:rPr>
                    <w:t> independent ruler until his death in the Battle of Maritsa.</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Jovan Dragaš</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1365 – c. 1378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Uroš V</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Cousin of Stephen Uroš V and nephew of Stephen IV Dušan, with his brother Constantine Dragaš he governed eastern domain from Kumanovo to Velbužd). From the Battle of Maritsa on he was an Ottoman vassal.</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Stefan Lazarević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1402–1427</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Ruler of Serbia as an Ottoman vassal. He was awarded the title of despot during a visit to Constantinople in 1402, and ruled the "Serbian Despotate" as an autonomous lord until his death in 1427.</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Đurađ Branković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1429–1456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Successor of Stefan Lazarević as ruler of Serbia from 1427, he received the title of despot in 1429. An Ottoman vassal from 1428.</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Lazar Branković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1440s–1458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Manuel II Palaiologos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and successor of Đurađ Branković, he received the title of despot during his father's reign.</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Stefan Branković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1458–1459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Đurađ Branković, ruler of Serbia. Deposed in favour of Stephen Tomašević.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Stephen Tomašević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April–June 1459</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unknown</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Prince of Bosnia, he became the last independent Serbian ruler after his marriage to Helena-Maria, the daughter of Lazar Branković. He assumed the title of despot (or perhaps was awarded it by Lazar's widow, the Byzantine princess Helena Palaiologina). His capital Smederevo was conquered by the Ottomans a few months later.</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Vuk Grgurević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1471–1485</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Matthias Corvinus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Grandson of Đurađ Branković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Đorđe Branković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1486–1496</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Matthias Corvinus</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Stefan Branković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Jovan Branković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1486–1502</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Vladislaus II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Stefan Branković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Ivaniš Berislavić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1504–1514</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Vladislaus II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Married Jovan Branković's widow, Jelena Jakšić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lastRenderedPageBreak/>
                    <w:t>Stefan Berislavić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1514–1521</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Vladislaus II</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Son of Ivaniš Berislavić</w:t>
                  </w:r>
                </w:p>
              </w:tc>
            </w:tr>
            <w:tr w:rsidR="00147584" w:rsidRPr="00147584" w:rsidTr="00452D41">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Radič Božić</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1527–1528</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John Zápolya</w:t>
                  </w:r>
                </w:p>
              </w:tc>
              <w:tc>
                <w:tcPr>
                  <w:tcW w:w="0" w:type="auto"/>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p>
              </w:tc>
            </w:tr>
            <w:tr w:rsidR="00147584" w:rsidRPr="00147584" w:rsidTr="00147584">
              <w:tc>
                <w:tcPr>
                  <w:tcW w:w="0" w:type="auto"/>
                  <w:shd w:val="clear" w:color="auto" w:fill="FFFF00"/>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Pavle Bakić</w:t>
                  </w:r>
                </w:p>
              </w:tc>
              <w:tc>
                <w:tcPr>
                  <w:tcW w:w="0" w:type="auto"/>
                  <w:shd w:val="clear" w:color="auto" w:fill="FFFF00"/>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1537</w:t>
                  </w:r>
                </w:p>
              </w:tc>
              <w:tc>
                <w:tcPr>
                  <w:tcW w:w="0" w:type="auto"/>
                  <w:shd w:val="clear" w:color="auto" w:fill="FFFF00"/>
                  <w:tcMar>
                    <w:top w:w="48" w:type="dxa"/>
                    <w:left w:w="96" w:type="dxa"/>
                    <w:bottom w:w="48" w:type="dxa"/>
                    <w:right w:w="96" w:type="dxa"/>
                  </w:tcMar>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t>Ferdinand I</w:t>
                  </w:r>
                </w:p>
              </w:tc>
              <w:tc>
                <w:tcPr>
                  <w:tcW w:w="0" w:type="auto"/>
                  <w:shd w:val="clear" w:color="auto" w:fill="FFFF00"/>
                  <w:vAlign w:val="center"/>
                  <w:hideMark/>
                </w:tcPr>
                <w:p w:rsidR="00147584" w:rsidRPr="00147584" w:rsidRDefault="00147584" w:rsidP="00147584">
                  <w:pPr>
                    <w:pStyle w:val="NoSpacing"/>
                    <w:rPr>
                      <w:rFonts w:ascii="Times New Roman" w:hAnsi="Times New Roman" w:cs="Times New Roman"/>
                      <w:sz w:val="24"/>
                      <w:szCs w:val="24"/>
                    </w:rPr>
                  </w:pPr>
                  <w:r w:rsidRPr="00147584">
                    <w:rPr>
                      <w:rFonts w:ascii="Times New Roman" w:hAnsi="Times New Roman" w:cs="Times New Roman"/>
                      <w:sz w:val="24"/>
                      <w:szCs w:val="24"/>
                    </w:rPr>
                    <w:br/>
                  </w:r>
                </w:p>
              </w:tc>
            </w:tr>
          </w:tbl>
          <w:p w:rsidR="00147584" w:rsidRPr="00147584" w:rsidRDefault="00147584" w:rsidP="00147584">
            <w:pPr>
              <w:pStyle w:val="NoSpacing"/>
              <w:rPr>
                <w:rFonts w:ascii="Times New Roman" w:hAnsi="Times New Roman" w:cs="Times New Roman"/>
                <w:sz w:val="24"/>
                <w:szCs w:val="24"/>
              </w:rPr>
            </w:pPr>
          </w:p>
        </w:tc>
      </w:tr>
    </w:tbl>
    <w:p w:rsidR="000829A9" w:rsidRDefault="000829A9"/>
    <w:p w:rsidR="00814CFE" w:rsidRPr="00083E57" w:rsidRDefault="00814CFE" w:rsidP="00814CFE"/>
    <w:p w:rsidR="00814CFE" w:rsidRPr="00083E57" w:rsidRDefault="00814CFE" w:rsidP="00814CFE">
      <w:pPr>
        <w:jc w:val="center"/>
        <w:rPr>
          <w:rFonts w:ascii="Arial" w:hAnsi="Arial" w:cs="Arial"/>
          <w:color w:val="0000CC"/>
          <w:sz w:val="15"/>
          <w:szCs w:val="15"/>
        </w:rPr>
      </w:pP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987CF4">
        <w:rPr>
          <w:rFonts w:ascii="Arial" w:hAnsi="Arial" w:cs="Arial"/>
          <w:color w:val="0000CC"/>
          <w:sz w:val="15"/>
          <w:szCs w:val="15"/>
        </w:rPr>
        <w:fldChar w:fldCharType="begin"/>
      </w:r>
      <w:r w:rsidR="00987CF4">
        <w:rPr>
          <w:rFonts w:ascii="Arial" w:hAnsi="Arial" w:cs="Arial"/>
          <w:color w:val="0000CC"/>
          <w:sz w:val="15"/>
          <w:szCs w:val="15"/>
        </w:rPr>
        <w:instrText xml:space="preserve"> </w:instrText>
      </w:r>
      <w:r w:rsidR="00987CF4">
        <w:rPr>
          <w:rFonts w:ascii="Arial" w:hAnsi="Arial" w:cs="Arial"/>
          <w:color w:val="0000CC"/>
          <w:sz w:val="15"/>
          <w:szCs w:val="15"/>
        </w:rPr>
        <w:instrText>INCLUDEPICTURE  "http://t0.gstatic.com/images?q=tbn:ANd9GcTDT1jpfS6n_Y4NmsXFnf0dV2uAk854tEHeOSaIXPxUCt7qxHu5xaSaZA" \* MERGEFORMATINET</w:instrText>
      </w:r>
      <w:r w:rsidR="00987CF4">
        <w:rPr>
          <w:rFonts w:ascii="Arial" w:hAnsi="Arial" w:cs="Arial"/>
          <w:color w:val="0000CC"/>
          <w:sz w:val="15"/>
          <w:szCs w:val="15"/>
        </w:rPr>
        <w:instrText xml:space="preserve"> </w:instrText>
      </w:r>
      <w:r w:rsidR="00987CF4">
        <w:rPr>
          <w:rFonts w:ascii="Arial" w:hAnsi="Arial" w:cs="Arial"/>
          <w:color w:val="0000CC"/>
          <w:sz w:val="15"/>
          <w:szCs w:val="15"/>
        </w:rPr>
        <w:fldChar w:fldCharType="separate"/>
      </w:r>
      <w:r w:rsidR="00987CF4">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3" r:href="rId24"/>
          </v:shape>
        </w:pict>
      </w:r>
      <w:r w:rsidR="00987CF4">
        <w:rPr>
          <w:rFonts w:ascii="Arial" w:hAnsi="Arial" w:cs="Arial"/>
          <w:color w:val="0000CC"/>
          <w:sz w:val="15"/>
          <w:szCs w:val="15"/>
        </w:rPr>
        <w:fldChar w:fldCharType="end"/>
      </w:r>
      <w:r>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p>
    <w:p w:rsidR="00814CFE" w:rsidRPr="00083E57" w:rsidRDefault="00814CFE" w:rsidP="00814CFE">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814CFE" w:rsidRPr="00083E57" w:rsidTr="0015670D">
        <w:tc>
          <w:tcPr>
            <w:tcW w:w="1838" w:type="dxa"/>
            <w:shd w:val="clear" w:color="auto" w:fill="00B050"/>
          </w:tcPr>
          <w:p w:rsidR="00814CFE" w:rsidRPr="00083E57" w:rsidRDefault="00814CFE" w:rsidP="0015670D">
            <w:pPr>
              <w:jc w:val="center"/>
              <w:rPr>
                <w:b/>
              </w:rPr>
            </w:pPr>
            <w:r w:rsidRPr="00083E57">
              <w:rPr>
                <w:b/>
              </w:rPr>
              <w:t>C</w:t>
            </w:r>
            <w:r w:rsidRPr="00083E57">
              <w:rPr>
                <w:b/>
                <w:lang w:val="en"/>
              </w:rPr>
              <w:t>ompiler FLN</w:t>
            </w:r>
          </w:p>
        </w:tc>
      </w:tr>
    </w:tbl>
    <w:p w:rsidR="00814CFE" w:rsidRDefault="00814CFE" w:rsidP="00814CFE"/>
    <w:p w:rsidR="000829A9" w:rsidRDefault="000829A9"/>
    <w:sectPr w:rsidR="000829A9">
      <w:headerReference w:type="default" r:id="rId2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F4" w:rsidRDefault="00987CF4" w:rsidP="00147584">
      <w:pPr>
        <w:spacing w:after="0" w:line="240" w:lineRule="auto"/>
      </w:pPr>
      <w:r>
        <w:separator/>
      </w:r>
    </w:p>
  </w:endnote>
  <w:endnote w:type="continuationSeparator" w:id="0">
    <w:p w:rsidR="00987CF4" w:rsidRDefault="00987CF4" w:rsidP="0014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F4" w:rsidRDefault="00987CF4" w:rsidP="00147584">
      <w:pPr>
        <w:spacing w:after="0" w:line="240" w:lineRule="auto"/>
      </w:pPr>
      <w:r>
        <w:separator/>
      </w:r>
    </w:p>
  </w:footnote>
  <w:footnote w:type="continuationSeparator" w:id="0">
    <w:p w:rsidR="00987CF4" w:rsidRDefault="00987CF4" w:rsidP="0014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264499"/>
      <w:docPartObj>
        <w:docPartGallery w:val="Page Numbers (Top of Page)"/>
        <w:docPartUnique/>
      </w:docPartObj>
    </w:sdtPr>
    <w:sdtEndPr>
      <w:rPr>
        <w:noProof/>
      </w:rPr>
    </w:sdtEndPr>
    <w:sdtContent>
      <w:p w:rsidR="00147584" w:rsidRDefault="00147584">
        <w:pPr>
          <w:pStyle w:val="Header"/>
          <w:jc w:val="right"/>
        </w:pPr>
        <w:r>
          <w:fldChar w:fldCharType="begin"/>
        </w:r>
        <w:r>
          <w:instrText xml:space="preserve"> PAGE   \* MERGEFORMAT </w:instrText>
        </w:r>
        <w:r>
          <w:fldChar w:fldCharType="separate"/>
        </w:r>
        <w:r w:rsidR="00CE47E5">
          <w:rPr>
            <w:noProof/>
          </w:rPr>
          <w:t>14</w:t>
        </w:r>
        <w:r>
          <w:rPr>
            <w:noProof/>
          </w:rPr>
          <w:fldChar w:fldCharType="end"/>
        </w:r>
      </w:p>
    </w:sdtContent>
  </w:sdt>
  <w:p w:rsidR="00147584" w:rsidRDefault="00147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12E"/>
    <w:rsid w:val="00010D85"/>
    <w:rsid w:val="000829A9"/>
    <w:rsid w:val="00117847"/>
    <w:rsid w:val="00147584"/>
    <w:rsid w:val="004C35BA"/>
    <w:rsid w:val="004C712E"/>
    <w:rsid w:val="00814CFE"/>
    <w:rsid w:val="00987CF4"/>
    <w:rsid w:val="00B4440D"/>
    <w:rsid w:val="00BE1E30"/>
    <w:rsid w:val="00CB53D5"/>
    <w:rsid w:val="00CE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3C57B-C879-49BF-A34B-3279DFBA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CFE"/>
  </w:style>
  <w:style w:type="paragraph" w:styleId="Heading3">
    <w:name w:val="heading 3"/>
    <w:basedOn w:val="Normal"/>
    <w:link w:val="Heading3Char"/>
    <w:uiPriority w:val="9"/>
    <w:qFormat/>
    <w:rsid w:val="00082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29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9A9"/>
    <w:rPr>
      <w:color w:val="0000FF"/>
      <w:u w:val="single"/>
    </w:rPr>
  </w:style>
  <w:style w:type="character" w:customStyle="1" w:styleId="Heading3Char">
    <w:name w:val="Heading 3 Char"/>
    <w:basedOn w:val="DefaultParagraphFont"/>
    <w:link w:val="Heading3"/>
    <w:uiPriority w:val="9"/>
    <w:rsid w:val="000829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29A9"/>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0829A9"/>
  </w:style>
  <w:style w:type="paragraph" w:customStyle="1" w:styleId="msonormal0">
    <w:name w:val="msonormal"/>
    <w:basedOn w:val="Normal"/>
    <w:rsid w:val="00082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829A9"/>
  </w:style>
  <w:style w:type="character" w:customStyle="1" w:styleId="mw-editsection">
    <w:name w:val="mw-editsection"/>
    <w:basedOn w:val="DefaultParagraphFont"/>
    <w:rsid w:val="000829A9"/>
  </w:style>
  <w:style w:type="character" w:customStyle="1" w:styleId="mw-editsection-bracket">
    <w:name w:val="mw-editsection-bracket"/>
    <w:basedOn w:val="DefaultParagraphFont"/>
    <w:rsid w:val="000829A9"/>
  </w:style>
  <w:style w:type="character" w:styleId="FollowedHyperlink">
    <w:name w:val="FollowedHyperlink"/>
    <w:basedOn w:val="DefaultParagraphFont"/>
    <w:uiPriority w:val="99"/>
    <w:semiHidden/>
    <w:unhideWhenUsed/>
    <w:rsid w:val="000829A9"/>
    <w:rPr>
      <w:color w:val="800080"/>
      <w:u w:val="single"/>
    </w:rPr>
  </w:style>
  <w:style w:type="table" w:styleId="TableGrid">
    <w:name w:val="Table Grid"/>
    <w:basedOn w:val="TableNormal"/>
    <w:uiPriority w:val="39"/>
    <w:rsid w:val="0014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7584"/>
    <w:pPr>
      <w:spacing w:after="0" w:line="240" w:lineRule="auto"/>
    </w:pPr>
  </w:style>
  <w:style w:type="paragraph" w:styleId="Header">
    <w:name w:val="header"/>
    <w:basedOn w:val="Normal"/>
    <w:link w:val="HeaderChar"/>
    <w:uiPriority w:val="99"/>
    <w:unhideWhenUsed/>
    <w:rsid w:val="00147584"/>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7584"/>
  </w:style>
  <w:style w:type="paragraph" w:styleId="Footer">
    <w:name w:val="footer"/>
    <w:basedOn w:val="Normal"/>
    <w:link w:val="FooterChar"/>
    <w:uiPriority w:val="99"/>
    <w:unhideWhenUsed/>
    <w:rsid w:val="00147584"/>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7584"/>
  </w:style>
  <w:style w:type="table" w:customStyle="1" w:styleId="TableGrid1">
    <w:name w:val="Table Grid1"/>
    <w:basedOn w:val="TableNormal"/>
    <w:next w:val="TableGrid"/>
    <w:uiPriority w:val="39"/>
    <w:rsid w:val="0081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5771">
      <w:bodyDiv w:val="1"/>
      <w:marLeft w:val="0"/>
      <w:marRight w:val="0"/>
      <w:marTop w:val="0"/>
      <w:marBottom w:val="0"/>
      <w:divBdr>
        <w:top w:val="none" w:sz="0" w:space="0" w:color="auto"/>
        <w:left w:val="none" w:sz="0" w:space="0" w:color="auto"/>
        <w:bottom w:val="none" w:sz="0" w:space="0" w:color="auto"/>
        <w:right w:val="none" w:sz="0" w:space="0" w:color="auto"/>
      </w:divBdr>
    </w:div>
    <w:div w:id="1379663891">
      <w:bodyDiv w:val="1"/>
      <w:marLeft w:val="0"/>
      <w:marRight w:val="0"/>
      <w:marTop w:val="0"/>
      <w:marBottom w:val="0"/>
      <w:divBdr>
        <w:top w:val="none" w:sz="0" w:space="0" w:color="auto"/>
        <w:left w:val="none" w:sz="0" w:space="0" w:color="auto"/>
        <w:bottom w:val="none" w:sz="0" w:space="0" w:color="auto"/>
        <w:right w:val="none" w:sz="0" w:space="0" w:color="auto"/>
      </w:divBdr>
    </w:div>
    <w:div w:id="1524325409">
      <w:bodyDiv w:val="1"/>
      <w:marLeft w:val="0"/>
      <w:marRight w:val="0"/>
      <w:marTop w:val="0"/>
      <w:marBottom w:val="0"/>
      <w:divBdr>
        <w:top w:val="none" w:sz="0" w:space="0" w:color="auto"/>
        <w:left w:val="none" w:sz="0" w:space="0" w:color="auto"/>
        <w:bottom w:val="none" w:sz="0" w:space="0" w:color="auto"/>
        <w:right w:val="none" w:sz="0" w:space="0" w:color="auto"/>
      </w:divBdr>
    </w:div>
    <w:div w:id="19953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Michael_VIII_Palaiologos" TargetMode="External"/><Relationship Id="rId18" Type="http://schemas.openxmlformats.org/officeDocument/2006/relationships/hyperlink" Target="https://en.wikipedia.org/wiki/Ko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Dobrotitsa" TargetMode="External"/><Relationship Id="rId7" Type="http://schemas.openxmlformats.org/officeDocument/2006/relationships/hyperlink" Target="https://en.wikipedia.org/wiki/File:Homilies_of_Gregory_the_Theologian_gr._510,_f_011.jpg" TargetMode="External"/><Relationship Id="rId12" Type="http://schemas.openxmlformats.org/officeDocument/2006/relationships/image" Target="media/image4.jpeg"/><Relationship Id="rId17" Type="http://schemas.openxmlformats.org/officeDocument/2006/relationships/hyperlink" Target="https://en.wikipedia.org/wiki/Samos"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en.wikipedia.org/wiki/Lordship_of_Chios" TargetMode="External"/><Relationship Id="rId20" Type="http://schemas.openxmlformats.org/officeDocument/2006/relationships/hyperlink" Target="https://en.wikipedia.org/wiki/Sofi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File:Seal_of_Constantine_Doukas_Komnenos_Palaiologos,_despotes_and_porphyrogennetos.jpg" TargetMode="External"/><Relationship Id="rId24" Type="http://schemas.openxmlformats.org/officeDocument/2006/relationships/image" Target="http://t0.gstatic.com/images?q=tbn:ANd9GcTDT1jpfS6n_Y4NmsXFnf0dV2uAk854tEHeOSaIXPxUCt7qxHu5xaSaZA" TargetMode="External"/><Relationship Id="rId5" Type="http://schemas.openxmlformats.org/officeDocument/2006/relationships/endnotes" Target="endnotes.xml"/><Relationship Id="rId15" Type="http://schemas.openxmlformats.org/officeDocument/2006/relationships/hyperlink" Target="https://en.wikipedia.org/wiki/Andronikos_II_Palaiologos" TargetMode="External"/><Relationship Id="rId23"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yperlink" Target="https://en.wikipedia.org/wiki/Tsar" TargetMode="External"/><Relationship Id="rId4" Type="http://schemas.openxmlformats.org/officeDocument/2006/relationships/footnotes" Target="footnotes.xml"/><Relationship Id="rId9" Type="http://schemas.openxmlformats.org/officeDocument/2006/relationships/hyperlink" Target="https://en.wikipedia.org/wiki/File:Manuel_II_Helena_sons.JPG" TargetMode="External"/><Relationship Id="rId14" Type="http://schemas.openxmlformats.org/officeDocument/2006/relationships/hyperlink" Target="https://en.wikipedia.org/wiki/Constantine_Palaiologos_(son_of_Michael_VIII)" TargetMode="External"/><Relationship Id="rId22" Type="http://schemas.openxmlformats.org/officeDocument/2006/relationships/hyperlink" Target="https://en.wikipedia.org/wiki/Despotate_of_Dobruj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6632</Words>
  <Characters>37804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2024-06-04T03:55:00Z</dcterms:created>
  <dcterms:modified xsi:type="dcterms:W3CDTF">2024-06-07T03:18:00Z</dcterms:modified>
</cp:coreProperties>
</file>